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PANGBURN BRIAN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Controller and PAO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296.04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award with service-based vesting criteria that shall vest one-third each year on the anniversary of the grant date. Thus, one-third shall vest on each of June 30, 2027, June 30, 2028 and June 30, 2029. Shares are issued and delivered following each vesting tranche of the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 in fact for Brian James Pangburn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073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3404</Characters>
  <CharactersWithSpaces>3977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